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66387">
      <w:pPr>
        <w:pStyle w:val="31"/>
        <w:jc w:val="center"/>
      </w:pPr>
      <w:r>
        <w:t xml:space="preserve">地理与科学性自查清单 </w:t>
      </w:r>
    </w:p>
    <w:p w14:paraId="7FFD2D69">
      <w:pPr>
        <w:spacing w:after="80"/>
      </w:pPr>
      <w:r>
        <w:rPr>
          <w:sz w:val="20"/>
        </w:rPr>
        <w:t>说明：本清单供创作与修改时参考，无需提交。只检查作品涉及的内容，可勾选自查结果；有疑问先查资料或请教老师，发现错误及时修正。提交作品及创作说明，即表明已参考本清单完成相关核验。</w:t>
      </w:r>
    </w:p>
    <w:p w14:paraId="258980A5">
      <w:pPr>
        <w:pStyle w:val="3"/>
      </w:pPr>
      <w:r>
        <w:t>第一关  地点与环境是否合理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</w:tblPr>
      <w:tblGrid>
        <w:gridCol w:w="624"/>
        <w:gridCol w:w="3857"/>
        <w:gridCol w:w="1850"/>
        <w:gridCol w:w="3761"/>
      </w:tblGrid>
      <w:tr w14:paraId="3A79C596">
        <w:trPr>
          <w:cantSplit/>
          <w:tblHeader/>
          <w:jc w:val="center"/>
        </w:trPr>
        <w:tc>
          <w:tcPr>
            <w:tcW w:w="624" w:type="dxa"/>
            <w:shd w:val="clear" w:color="auto" w:fill="E6EDF2"/>
            <w:vAlign w:val="center"/>
          </w:tcPr>
          <w:p w14:paraId="7CC7F842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3857" w:type="dxa"/>
            <w:shd w:val="clear" w:color="auto" w:fill="E6EDF2"/>
            <w:vAlign w:val="center"/>
          </w:tcPr>
          <w:p w14:paraId="605CD04D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核查项</w:t>
            </w:r>
          </w:p>
        </w:tc>
        <w:tc>
          <w:tcPr>
            <w:tcW w:w="1850" w:type="dxa"/>
            <w:shd w:val="clear" w:color="auto" w:fill="E6EDF2"/>
            <w:vAlign w:val="center"/>
          </w:tcPr>
          <w:p w14:paraId="13D8EC42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自查结果</w:t>
            </w:r>
          </w:p>
        </w:tc>
        <w:tc>
          <w:tcPr>
            <w:tcW w:w="3761" w:type="dxa"/>
            <w:shd w:val="clear" w:color="auto" w:fill="E6EDF2"/>
            <w:vAlign w:val="center"/>
          </w:tcPr>
          <w:p w14:paraId="1AA559DA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注意事项</w:t>
            </w:r>
          </w:p>
        </w:tc>
      </w:tr>
      <w:tr w14:paraId="0C0AFECC">
        <w:trPr>
          <w:cantSplit/>
          <w:jc w:val="center"/>
        </w:trPr>
        <w:tc>
          <w:tcPr>
            <w:tcW w:w="624" w:type="dxa"/>
            <w:vAlign w:val="center"/>
          </w:tcPr>
          <w:p w14:paraId="18904FF5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3857" w:type="dxa"/>
            <w:vAlign w:val="center"/>
          </w:tcPr>
          <w:p w14:paraId="1B0CC06E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作品中的地点、河流、山脉位置及路线，是否与可靠地图相符？</w:t>
            </w:r>
          </w:p>
        </w:tc>
        <w:tc>
          <w:tcPr>
            <w:tcW w:w="1850" w:type="dxa"/>
            <w:vAlign w:val="center"/>
          </w:tcPr>
          <w:p w14:paraId="2EE89364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61" w:type="dxa"/>
            <w:vAlign w:val="center"/>
          </w:tcPr>
          <w:p w14:paraId="44E69EB9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不要把AI画的地图直接当作准确地图；核对位置，并保留底图来源、年代及已有审图信息。</w:t>
            </w:r>
          </w:p>
        </w:tc>
      </w:tr>
      <w:tr w14:paraId="5DD487E4">
        <w:trPr>
          <w:cantSplit/>
          <w:jc w:val="center"/>
        </w:trPr>
        <w:tc>
          <w:tcPr>
            <w:tcW w:w="624" w:type="dxa"/>
            <w:vAlign w:val="center"/>
          </w:tcPr>
          <w:p w14:paraId="6C534B91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3857" w:type="dxa"/>
            <w:vAlign w:val="center"/>
          </w:tcPr>
          <w:p w14:paraId="2D31BE07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作品中的山地、河流、植被等自然景观，是否符合当地实际？</w:t>
            </w:r>
          </w:p>
        </w:tc>
        <w:tc>
          <w:tcPr>
            <w:tcW w:w="1850" w:type="dxa"/>
            <w:vAlign w:val="center"/>
          </w:tcPr>
          <w:p w14:paraId="594F3B72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61" w:type="dxa"/>
            <w:vAlign w:val="center"/>
          </w:tcPr>
          <w:p w14:paraId="40159F45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AI可能拼接不同地区的景物；可对照教材、实景照片或可靠资料检查。</w:t>
            </w:r>
          </w:p>
        </w:tc>
      </w:tr>
      <w:tr w14:paraId="28437252">
        <w:trPr>
          <w:cantSplit/>
          <w:jc w:val="center"/>
        </w:trPr>
        <w:tc>
          <w:tcPr>
            <w:tcW w:w="624" w:type="dxa"/>
            <w:vAlign w:val="center"/>
          </w:tcPr>
          <w:p w14:paraId="6D9B18AC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3857" w:type="dxa"/>
            <w:vAlign w:val="center"/>
          </w:tcPr>
          <w:p w14:paraId="14966AF8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气温、降水、河流水量等，是否符合所描写的地点和季节？</w:t>
            </w:r>
          </w:p>
        </w:tc>
        <w:tc>
          <w:tcPr>
            <w:tcW w:w="1850" w:type="dxa"/>
            <w:vAlign w:val="center"/>
          </w:tcPr>
          <w:p w14:paraId="25B2DC09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61" w:type="dxa"/>
            <w:vAlign w:val="center"/>
          </w:tcPr>
          <w:p w14:paraId="5C3F274F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同一地方在不同季节，可能有不同的气温、水量和景色，不能随意搭配。</w:t>
            </w:r>
          </w:p>
        </w:tc>
      </w:tr>
      <w:tr w14:paraId="75173467">
        <w:trPr>
          <w:cantSplit/>
          <w:jc w:val="center"/>
        </w:trPr>
        <w:tc>
          <w:tcPr>
            <w:tcW w:w="624" w:type="dxa"/>
            <w:vAlign w:val="center"/>
          </w:tcPr>
          <w:p w14:paraId="1779C5AC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3857" w:type="dxa"/>
            <w:vAlign w:val="center"/>
          </w:tcPr>
          <w:p w14:paraId="68D59195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表现历史场景时，是否注意到地名、河道、道路和植被可能已发生变化？</w:t>
            </w:r>
          </w:p>
        </w:tc>
        <w:tc>
          <w:tcPr>
            <w:tcW w:w="1850" w:type="dxa"/>
            <w:vAlign w:val="center"/>
          </w:tcPr>
          <w:p w14:paraId="40C0FD2B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61" w:type="dxa"/>
            <w:vAlign w:val="center"/>
          </w:tcPr>
          <w:p w14:paraId="12333992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今天的地图和照片不一定代表过去；用现代资料推测历史环境时，要说明。</w:t>
            </w:r>
          </w:p>
        </w:tc>
      </w:tr>
    </w:tbl>
    <w:p w14:paraId="7DD32332">
      <w:pPr>
        <w:spacing w:after="40" w:line="40" w:lineRule="exact"/>
      </w:pPr>
    </w:p>
    <w:p w14:paraId="2981B253">
      <w:pPr>
        <w:pStyle w:val="3"/>
      </w:pPr>
      <w:r>
        <w:t>第二关  资料和数据是否可靠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</w:tblPr>
      <w:tblGrid>
        <w:gridCol w:w="624"/>
        <w:gridCol w:w="3847"/>
        <w:gridCol w:w="1860"/>
        <w:gridCol w:w="3761"/>
      </w:tblGrid>
      <w:tr w14:paraId="6B5AD069">
        <w:trPr>
          <w:cantSplit/>
          <w:tblHeader/>
          <w:jc w:val="center"/>
        </w:trPr>
        <w:tc>
          <w:tcPr>
            <w:tcW w:w="624" w:type="dxa"/>
            <w:shd w:val="clear" w:color="auto" w:fill="E6EDF2"/>
            <w:vAlign w:val="center"/>
          </w:tcPr>
          <w:p w14:paraId="555C8924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3847" w:type="dxa"/>
            <w:shd w:val="clear" w:color="auto" w:fill="E6EDF2"/>
            <w:vAlign w:val="center"/>
          </w:tcPr>
          <w:p w14:paraId="1046BDA3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核查项</w:t>
            </w:r>
          </w:p>
        </w:tc>
        <w:tc>
          <w:tcPr>
            <w:tcW w:w="1860" w:type="dxa"/>
            <w:shd w:val="clear" w:color="auto" w:fill="E6EDF2"/>
            <w:vAlign w:val="center"/>
          </w:tcPr>
          <w:p w14:paraId="2F5A598B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自查结果</w:t>
            </w:r>
          </w:p>
        </w:tc>
        <w:tc>
          <w:tcPr>
            <w:tcW w:w="3761" w:type="dxa"/>
            <w:shd w:val="clear" w:color="auto" w:fill="E6EDF2"/>
            <w:vAlign w:val="center"/>
          </w:tcPr>
          <w:p w14:paraId="75CE489F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注意事项</w:t>
            </w:r>
          </w:p>
        </w:tc>
      </w:tr>
      <w:tr w14:paraId="7D6D59B2">
        <w:trPr>
          <w:cantSplit/>
          <w:jc w:val="center"/>
        </w:trPr>
        <w:tc>
          <w:tcPr>
            <w:tcW w:w="624" w:type="dxa"/>
            <w:vAlign w:val="center"/>
          </w:tcPr>
          <w:p w14:paraId="5D5257B9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3847" w:type="dxa"/>
            <w:vAlign w:val="center"/>
          </w:tcPr>
          <w:p w14:paraId="3769148C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关键地理或科学信息，是否查过教材、正规地图、官方资料或可靠科普？</w:t>
            </w:r>
          </w:p>
        </w:tc>
        <w:tc>
          <w:tcPr>
            <w:tcW w:w="1860" w:type="dxa"/>
            <w:vAlign w:val="center"/>
          </w:tcPr>
          <w:p w14:paraId="3C2C3C3C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61" w:type="dxa"/>
            <w:vAlign w:val="center"/>
          </w:tcPr>
          <w:p w14:paraId="16F2529F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AI回答只能提供线索，还要回到真实资料核对，确认引用内容确实存在。</w:t>
            </w:r>
          </w:p>
        </w:tc>
      </w:tr>
      <w:tr w14:paraId="6DFC0E52">
        <w:trPr>
          <w:cantSplit/>
          <w:jc w:val="center"/>
        </w:trPr>
        <w:tc>
          <w:tcPr>
            <w:tcW w:w="624" w:type="dxa"/>
            <w:vAlign w:val="center"/>
          </w:tcPr>
          <w:p w14:paraId="77A65EBD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3847" w:type="dxa"/>
            <w:vAlign w:val="center"/>
          </w:tcPr>
          <w:p w14:paraId="17C27E6C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距离、海拔、气温、资源数量等是否有依据，单位有没有写对？</w:t>
            </w:r>
          </w:p>
        </w:tc>
        <w:tc>
          <w:tcPr>
            <w:tcW w:w="1860" w:type="dxa"/>
            <w:vAlign w:val="center"/>
          </w:tcPr>
          <w:p w14:paraId="2E088790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61" w:type="dxa"/>
            <w:vAlign w:val="center"/>
          </w:tcPr>
          <w:p w14:paraId="73D5E389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注意米与千米、小时与天等单位；AI给出的数字也要核对，不能随意填数。</w:t>
            </w:r>
          </w:p>
        </w:tc>
      </w:tr>
      <w:tr w14:paraId="53694F3C">
        <w:trPr>
          <w:cantSplit/>
          <w:jc w:val="center"/>
        </w:trPr>
        <w:tc>
          <w:tcPr>
            <w:tcW w:w="624" w:type="dxa"/>
            <w:vAlign w:val="center"/>
          </w:tcPr>
          <w:p w14:paraId="27697024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3847" w:type="dxa"/>
            <w:vAlign w:val="center"/>
          </w:tcPr>
          <w:p w14:paraId="0462F4AB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资料中的地点、时间和范围，是否适合用来解释作品中的具体情境？</w:t>
            </w:r>
          </w:p>
        </w:tc>
        <w:tc>
          <w:tcPr>
            <w:tcW w:w="1860" w:type="dxa"/>
            <w:vAlign w:val="center"/>
          </w:tcPr>
          <w:p w14:paraId="240F336E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61" w:type="dxa"/>
            <w:vAlign w:val="center"/>
          </w:tcPr>
          <w:p w14:paraId="44227834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例如，一地的年平均气温，不等于某天某个山口的气温。</w:t>
            </w:r>
          </w:p>
        </w:tc>
      </w:tr>
    </w:tbl>
    <w:p w14:paraId="2E915DAB">
      <w:pPr>
        <w:spacing w:after="40" w:line="40" w:lineRule="exact"/>
      </w:pPr>
    </w:p>
    <w:p w14:paraId="03FEAFEB">
      <w:pPr>
        <w:pStyle w:val="3"/>
      </w:pPr>
      <w:r>
        <w:t>第三关  科学与想象是否分清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</w:tblPr>
      <w:tblGrid>
        <w:gridCol w:w="624"/>
        <w:gridCol w:w="3857"/>
        <w:gridCol w:w="1860"/>
        <w:gridCol w:w="3751"/>
      </w:tblGrid>
      <w:tr w14:paraId="5951CD02">
        <w:trPr>
          <w:cantSplit/>
          <w:tblHeader/>
          <w:jc w:val="center"/>
        </w:trPr>
        <w:tc>
          <w:tcPr>
            <w:tcW w:w="624" w:type="dxa"/>
            <w:shd w:val="clear" w:color="auto" w:fill="E6EDF2"/>
            <w:vAlign w:val="center"/>
          </w:tcPr>
          <w:p w14:paraId="07770EC8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3857" w:type="dxa"/>
            <w:shd w:val="clear" w:color="auto" w:fill="E6EDF2"/>
            <w:vAlign w:val="center"/>
          </w:tcPr>
          <w:p w14:paraId="47399459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核查项</w:t>
            </w:r>
          </w:p>
        </w:tc>
        <w:tc>
          <w:tcPr>
            <w:tcW w:w="1860" w:type="dxa"/>
            <w:shd w:val="clear" w:color="auto" w:fill="E6EDF2"/>
            <w:vAlign w:val="center"/>
          </w:tcPr>
          <w:p w14:paraId="3457CA2B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自查结果</w:t>
            </w:r>
          </w:p>
        </w:tc>
        <w:tc>
          <w:tcPr>
            <w:tcW w:w="3751" w:type="dxa"/>
            <w:shd w:val="clear" w:color="auto" w:fill="E6EDF2"/>
            <w:vAlign w:val="center"/>
          </w:tcPr>
          <w:p w14:paraId="36DFA954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注意事项</w:t>
            </w:r>
          </w:p>
        </w:tc>
      </w:tr>
      <w:tr w14:paraId="70EABD84">
        <w:trPr>
          <w:cantSplit/>
          <w:jc w:val="center"/>
        </w:trPr>
        <w:tc>
          <w:tcPr>
            <w:tcW w:w="624" w:type="dxa"/>
            <w:vAlign w:val="center"/>
          </w:tcPr>
          <w:p w14:paraId="6613A22B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3857" w:type="dxa"/>
            <w:vAlign w:val="center"/>
          </w:tcPr>
          <w:p w14:paraId="7B41E410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未来场景中的环境和任务，是否参考了已知科学知识？</w:t>
            </w:r>
          </w:p>
        </w:tc>
        <w:tc>
          <w:tcPr>
            <w:tcW w:w="1860" w:type="dxa"/>
            <w:vAlign w:val="center"/>
          </w:tcPr>
          <w:p w14:paraId="45CD5260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51" w:type="dxa"/>
            <w:vAlign w:val="center"/>
          </w:tcPr>
          <w:p w14:paraId="3815388D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先查清相关环境条件；例如，月球表面缺少可供人直接呼吸的大气。</w:t>
            </w:r>
          </w:p>
        </w:tc>
      </w:tr>
      <w:tr w14:paraId="5F90F1D2">
        <w:trPr>
          <w:cantSplit/>
          <w:jc w:val="center"/>
        </w:trPr>
        <w:tc>
          <w:tcPr>
            <w:tcW w:w="624" w:type="dxa"/>
            <w:vAlign w:val="center"/>
          </w:tcPr>
          <w:p w14:paraId="5A89806A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3857" w:type="dxa"/>
            <w:vAlign w:val="center"/>
          </w:tcPr>
          <w:p w14:paraId="71F27DDE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任务时间、资源消耗、风险或人员状态的变化，是否讲得通、前后一致？</w:t>
            </w:r>
          </w:p>
        </w:tc>
        <w:tc>
          <w:tcPr>
            <w:tcW w:w="1860" w:type="dxa"/>
            <w:vAlign w:val="center"/>
          </w:tcPr>
          <w:p w14:paraId="35D6151D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51" w:type="dxa"/>
            <w:vAlign w:val="center"/>
          </w:tcPr>
          <w:p w14:paraId="186537B0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例如，绕远通常会多花时间。游戏规则可以简化，但要说明假设，不必建立复杂模型。</w:t>
            </w:r>
          </w:p>
        </w:tc>
      </w:tr>
      <w:tr w14:paraId="37825002">
        <w:trPr>
          <w:cantSplit/>
          <w:jc w:val="center"/>
        </w:trPr>
        <w:tc>
          <w:tcPr>
            <w:tcW w:w="624" w:type="dxa"/>
            <w:vAlign w:val="center"/>
          </w:tcPr>
          <w:p w14:paraId="79D26780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3857" w:type="dxa"/>
            <w:vAlign w:val="center"/>
          </w:tcPr>
          <w:p w14:paraId="730002C7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是否分清已知事实、合理推测与创意设定，没有把想象说成事实？</w:t>
            </w:r>
          </w:p>
        </w:tc>
        <w:tc>
          <w:tcPr>
            <w:tcW w:w="1860" w:type="dxa"/>
            <w:vAlign w:val="center"/>
          </w:tcPr>
          <w:p w14:paraId="3B815582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□已确认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□需核实或修改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□不涉及</w:t>
            </w:r>
          </w:p>
        </w:tc>
        <w:tc>
          <w:tcPr>
            <w:tcW w:w="3751" w:type="dxa"/>
            <w:vAlign w:val="center"/>
          </w:tcPr>
          <w:p w14:paraId="3521CCF8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查不到的历史天气、自定</w:t>
            </w:r>
            <w:r>
              <w:rPr>
                <w:rFonts w:hint="eastAsia"/>
                <w:sz w:val="21"/>
                <w:lang w:val="en-US" w:eastAsia="zh-CN"/>
              </w:rPr>
              <w:t>义</w:t>
            </w:r>
            <w:r>
              <w:rPr>
                <w:sz w:val="21"/>
              </w:rPr>
              <w:t>的游戏参数或想象中的未来技术，应标明推测或设定。</w:t>
            </w:r>
          </w:p>
        </w:tc>
      </w:tr>
    </w:tbl>
    <w:p w14:paraId="2350B80F">
      <w:pPr>
        <w:spacing w:after="40" w:line="40" w:lineRule="exact"/>
      </w:pPr>
    </w:p>
    <w:p w14:paraId="168F0871">
      <w:pPr>
        <w:spacing w:after="40" w:line="40" w:lineRule="exact"/>
      </w:pPr>
    </w:p>
    <w:p w14:paraId="28DFF61C">
      <w:pPr>
        <w:spacing w:after="40" w:line="40" w:lineRule="exact"/>
      </w:pPr>
    </w:p>
    <w:p w14:paraId="5512AC97">
      <w:pPr>
        <w:rPr>
          <w:rFonts w:ascii="宋体" w:hAnsi="宋体" w:eastAsia="宋体"/>
          <w:b/>
        </w:rPr>
      </w:pPr>
      <w:r>
        <w:rPr>
          <w:rFonts w:ascii="宋体" w:hAnsi="宋体" w:eastAsia="宋体"/>
          <w:b/>
          <w:highlight w:val="yellow"/>
        </w:rPr>
        <w:t>使用历史地图，</w:t>
      </w:r>
      <w:r>
        <w:rPr>
          <w:rFonts w:hint="eastAsia" w:ascii="宋体" w:hAnsi="宋体" w:eastAsia="宋体"/>
          <w:b/>
          <w:highlight w:val="yellow"/>
          <w:lang w:val="en-US" w:eastAsia="zh-CN"/>
        </w:rPr>
        <w:t>需注意</w:t>
      </w:r>
      <w:r>
        <w:rPr>
          <w:rFonts w:hint="eastAsia" w:ascii="宋体" w:hAnsi="宋体" w:eastAsia="宋体"/>
          <w:b/>
          <w:highlight w:val="yellow"/>
        </w:rPr>
        <w:t>审图号。</w:t>
      </w:r>
      <w:r>
        <w:rPr>
          <w:rFonts w:ascii="宋体" w:hAnsi="宋体" w:eastAsia="宋体"/>
          <w:b/>
        </w:rPr>
        <w:t xml:space="preserve"> </w:t>
      </w:r>
      <w:bookmarkStart w:id="0" w:name="_GoBack"/>
      <w:bookmarkEnd w:id="0"/>
    </w:p>
    <w:p w14:paraId="316329CA">
      <w:pPr>
        <w:spacing w:after="40" w:line="40" w:lineRule="exact"/>
      </w:pPr>
    </w:p>
    <w:sectPr>
      <w:footerReference r:id="rId5" w:type="default"/>
      <w:pgSz w:w="11906" w:h="16838"/>
      <w:pgMar w:top="850" w:right="907" w:bottom="850" w:left="907" w:header="720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iti SC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3F648">
    <w:pPr>
      <w:pStyle w:val="2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EFFF4CC4"/>
    <w:rsid w:val="FE71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00" w:line="280" w:lineRule="exact"/>
    </w:pPr>
    <w:rPr>
      <w:rFonts w:ascii="Arial" w:hAnsi="Arial" w:eastAsia="Songti SC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20" w:after="80" w:line="320" w:lineRule="exact"/>
      <w:outlineLvl w:val="0"/>
    </w:pPr>
    <w:rPr>
      <w:rFonts w:ascii="Arial" w:hAnsi="Arial" w:eastAsia="Heiti SC"/>
      <w:b/>
      <w:bCs/>
      <w:color w:val="000000"/>
      <w:sz w:val="23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60" w:after="160" w:line="320" w:lineRule="exact"/>
      <w:outlineLvl w:val="1"/>
    </w:pPr>
    <w:rPr>
      <w:rFonts w:ascii="Arial" w:hAnsi="Arial" w:eastAsia="Heiti SC"/>
      <w:b/>
      <w:bCs/>
      <w:color w:val="000000"/>
      <w:sz w:val="23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before="0" w:after="160" w:line="440" w:lineRule="exact"/>
      <w:contextualSpacing/>
    </w:pPr>
    <w:rPr>
      <w:rFonts w:ascii="Arial" w:hAnsi="Arial" w:eastAsia="Heiti SC"/>
      <w:b/>
      <w:color w:val="000000"/>
      <w:spacing w:val="5"/>
      <w:kern w:val="28"/>
      <w:sz w:val="3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卢婧华</dc:creator>
  <cp:lastModifiedBy>卢婧华</cp:lastModifiedBy>
  <dcterms:modified xsi:type="dcterms:W3CDTF">2026-09-28T10:44:29Z</dcterms:modified>
  <dc:subject>中学生AIGC创作中的十项科学事实自查</dc:subject>
  <dc:title>地理与科学性自查清单 学生AI创作专用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151820F68F3DDEBD63D4B96AAACE433C_42</vt:lpwstr>
  </property>
</Properties>
</file>